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FF" w:rsidRDefault="00C46BFF" w:rsidP="00C46BFF">
      <w:pPr>
        <w:spacing w:after="0" w:line="240" w:lineRule="auto"/>
        <w:rPr>
          <w:b/>
          <w:color w:val="244061" w:themeColor="accent1" w:themeShade="80"/>
          <w:spacing w:val="20"/>
          <w:sz w:val="36"/>
        </w:rPr>
      </w:pPr>
      <w:r>
        <w:rPr>
          <w:b/>
          <w:noProof/>
          <w:color w:val="244061" w:themeColor="accent1" w:themeShade="80"/>
          <w:sz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-404495</wp:posOffset>
            </wp:positionV>
            <wp:extent cx="4712335" cy="967105"/>
            <wp:effectExtent l="19050" t="0" r="0" b="0"/>
            <wp:wrapTight wrapText="bothSides">
              <wp:wrapPolygon edited="0">
                <wp:start x="-87" y="0"/>
                <wp:lineTo x="-87" y="21274"/>
                <wp:lineTo x="21568" y="21274"/>
                <wp:lineTo x="21568" y="0"/>
                <wp:lineTo x="-87" y="0"/>
              </wp:wrapPolygon>
            </wp:wrapTight>
            <wp:docPr id="2" name="1 - Εικόνα" descr="progra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-606425</wp:posOffset>
            </wp:positionV>
            <wp:extent cx="1277620" cy="1243965"/>
            <wp:effectExtent l="19050" t="0" r="0" b="0"/>
            <wp:wrapTight wrapText="bothSides">
              <wp:wrapPolygon edited="0">
                <wp:start x="-322" y="0"/>
                <wp:lineTo x="-322" y="21170"/>
                <wp:lineTo x="21579" y="21170"/>
                <wp:lineTo x="21579" y="0"/>
                <wp:lineTo x="-322" y="0"/>
              </wp:wrapPolygon>
            </wp:wrapTight>
            <wp:docPr id="1" name="0 - Εικόνα" descr="logo-bann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anner3.jpg"/>
                    <pic:cNvPicPr/>
                  </pic:nvPicPr>
                  <pic:blipFill>
                    <a:blip r:embed="rId6" cstate="print"/>
                    <a:srcRect r="78989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BFF" w:rsidRDefault="00C46BFF" w:rsidP="00D77953">
      <w:pPr>
        <w:spacing w:after="0" w:line="240" w:lineRule="auto"/>
        <w:jc w:val="center"/>
        <w:rPr>
          <w:b/>
          <w:color w:val="244061" w:themeColor="accent1" w:themeShade="80"/>
          <w:spacing w:val="20"/>
          <w:sz w:val="36"/>
        </w:rPr>
      </w:pPr>
    </w:p>
    <w:p w:rsidR="00C46BFF" w:rsidRDefault="00C46BFF" w:rsidP="00D77953">
      <w:pPr>
        <w:spacing w:after="0" w:line="240" w:lineRule="auto"/>
        <w:jc w:val="center"/>
        <w:rPr>
          <w:b/>
          <w:color w:val="244061" w:themeColor="accent1" w:themeShade="80"/>
          <w:spacing w:val="20"/>
          <w:sz w:val="36"/>
        </w:rPr>
      </w:pPr>
    </w:p>
    <w:p w:rsidR="006C00E9" w:rsidRPr="00D35EF3" w:rsidRDefault="005B2FB4" w:rsidP="00141380">
      <w:pPr>
        <w:spacing w:after="0" w:line="240" w:lineRule="auto"/>
        <w:jc w:val="center"/>
        <w:rPr>
          <w:b/>
          <w:color w:val="244061" w:themeColor="accent1" w:themeShade="80"/>
          <w:spacing w:val="20"/>
          <w:sz w:val="36"/>
        </w:rPr>
      </w:pPr>
      <w:r w:rsidRPr="00D35EF3">
        <w:rPr>
          <w:b/>
          <w:color w:val="244061" w:themeColor="accent1" w:themeShade="80"/>
          <w:spacing w:val="20"/>
          <w:sz w:val="36"/>
        </w:rPr>
        <w:t xml:space="preserve">Ενημερωτική Συνάντηση </w:t>
      </w:r>
      <w:r w:rsidR="001D0C91">
        <w:rPr>
          <w:b/>
          <w:color w:val="244061" w:themeColor="accent1" w:themeShade="80"/>
          <w:spacing w:val="20"/>
          <w:sz w:val="36"/>
        </w:rPr>
        <w:t xml:space="preserve">για το παραγόμενο υλικό </w:t>
      </w:r>
      <w:r w:rsidRPr="00D35EF3">
        <w:rPr>
          <w:b/>
          <w:color w:val="244061" w:themeColor="accent1" w:themeShade="80"/>
          <w:spacing w:val="20"/>
          <w:sz w:val="36"/>
        </w:rPr>
        <w:t>του</w:t>
      </w:r>
      <w:r w:rsidR="001D0C91">
        <w:rPr>
          <w:b/>
          <w:color w:val="244061" w:themeColor="accent1" w:themeShade="80"/>
          <w:spacing w:val="20"/>
          <w:sz w:val="36"/>
        </w:rPr>
        <w:t xml:space="preserve"> Ευρωπαϊκού</w:t>
      </w:r>
      <w:r w:rsidRPr="00D35EF3">
        <w:rPr>
          <w:b/>
          <w:color w:val="244061" w:themeColor="accent1" w:themeShade="80"/>
          <w:spacing w:val="20"/>
          <w:sz w:val="36"/>
        </w:rPr>
        <w:t xml:space="preserve"> Προγράμματος</w:t>
      </w:r>
    </w:p>
    <w:p w:rsidR="005B2FB4" w:rsidRPr="001D0C91" w:rsidRDefault="005B2FB4" w:rsidP="00141380">
      <w:pPr>
        <w:spacing w:after="0" w:line="240" w:lineRule="auto"/>
        <w:jc w:val="center"/>
        <w:rPr>
          <w:b/>
          <w:color w:val="244061" w:themeColor="accent1" w:themeShade="80"/>
          <w:spacing w:val="20"/>
          <w:sz w:val="36"/>
          <w:lang w:val="en-US"/>
        </w:rPr>
      </w:pPr>
      <w:r w:rsidRPr="00D35EF3">
        <w:rPr>
          <w:b/>
          <w:color w:val="244061" w:themeColor="accent1" w:themeShade="80"/>
          <w:spacing w:val="20"/>
          <w:sz w:val="36"/>
          <w:lang w:val="en-US"/>
        </w:rPr>
        <w:t>Erasmus</w:t>
      </w:r>
      <w:r w:rsidRPr="001D0C91">
        <w:rPr>
          <w:b/>
          <w:color w:val="244061" w:themeColor="accent1" w:themeShade="80"/>
          <w:spacing w:val="20"/>
          <w:sz w:val="36"/>
          <w:lang w:val="en-US"/>
        </w:rPr>
        <w:t xml:space="preserve">+ </w:t>
      </w:r>
      <w:r w:rsidRPr="00D35EF3">
        <w:rPr>
          <w:b/>
          <w:color w:val="244061" w:themeColor="accent1" w:themeShade="80"/>
          <w:spacing w:val="20"/>
          <w:sz w:val="36"/>
          <w:lang w:val="en-US"/>
        </w:rPr>
        <w:t>KA</w:t>
      </w:r>
      <w:r w:rsidRPr="001D0C91">
        <w:rPr>
          <w:b/>
          <w:color w:val="244061" w:themeColor="accent1" w:themeShade="80"/>
          <w:spacing w:val="20"/>
          <w:sz w:val="36"/>
          <w:lang w:val="en-US"/>
        </w:rPr>
        <w:t xml:space="preserve">2 – </w:t>
      </w:r>
      <w:r w:rsidRPr="00D35EF3">
        <w:rPr>
          <w:b/>
          <w:color w:val="244061" w:themeColor="accent1" w:themeShade="80"/>
          <w:spacing w:val="20"/>
          <w:sz w:val="36"/>
          <w:lang w:val="en-US"/>
        </w:rPr>
        <w:t>Xenios</w:t>
      </w:r>
      <w:r w:rsidRPr="001D0C91">
        <w:rPr>
          <w:b/>
          <w:color w:val="244061" w:themeColor="accent1" w:themeShade="80"/>
          <w:spacing w:val="20"/>
          <w:sz w:val="36"/>
          <w:lang w:val="en-US"/>
        </w:rPr>
        <w:t xml:space="preserve"> </w:t>
      </w:r>
      <w:r w:rsidRPr="00D35EF3">
        <w:rPr>
          <w:b/>
          <w:color w:val="244061" w:themeColor="accent1" w:themeShade="80"/>
          <w:spacing w:val="20"/>
          <w:sz w:val="36"/>
          <w:lang w:val="en-US"/>
        </w:rPr>
        <w:t>Zeus</w:t>
      </w:r>
    </w:p>
    <w:p w:rsidR="005B2FB4" w:rsidRPr="005B2FB4" w:rsidRDefault="005B2FB4" w:rsidP="00141380">
      <w:pPr>
        <w:spacing w:before="120" w:after="0" w:line="240" w:lineRule="auto"/>
        <w:jc w:val="center"/>
        <w:rPr>
          <w:i/>
          <w:color w:val="244061" w:themeColor="accent1" w:themeShade="80"/>
          <w:sz w:val="28"/>
          <w:lang w:val="en-US"/>
        </w:rPr>
      </w:pPr>
      <w:r w:rsidRPr="005B2FB4">
        <w:rPr>
          <w:i/>
          <w:color w:val="244061" w:themeColor="accent1" w:themeShade="80"/>
          <w:sz w:val="28"/>
          <w:lang w:val="en-US"/>
        </w:rPr>
        <w:t>Managing the refugee and migrant flows through the development of educational and vocational frames for children and adults</w:t>
      </w:r>
    </w:p>
    <w:p w:rsidR="005B2FB4" w:rsidRDefault="00F860CE" w:rsidP="00D35EF3">
      <w:pPr>
        <w:spacing w:after="0" w:line="240" w:lineRule="auto"/>
        <w:jc w:val="center"/>
        <w:rPr>
          <w:sz w:val="28"/>
          <w:lang w:val="en-US"/>
        </w:rPr>
      </w:pPr>
      <w:r w:rsidRPr="00F860CE">
        <w:rPr>
          <w:i/>
          <w:noProof/>
          <w:color w:val="244061" w:themeColor="accent1" w:themeShade="80"/>
          <w:sz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4.8pt;margin-top:13.75pt;width:504.85pt;height:0;z-index:251660288" o:connectortype="straight" strokecolor="#95b3d7 [1940]" strokeweight="2.25pt"/>
        </w:pict>
      </w:r>
    </w:p>
    <w:p w:rsidR="005B2FB4" w:rsidRPr="00C46BFF" w:rsidRDefault="006C00E9" w:rsidP="00D35EF3">
      <w:pPr>
        <w:spacing w:after="0" w:line="240" w:lineRule="auto"/>
        <w:jc w:val="center"/>
        <w:rPr>
          <w:b/>
          <w:spacing w:val="70"/>
          <w:sz w:val="32"/>
        </w:rPr>
      </w:pPr>
      <w:r w:rsidRPr="00C46BFF">
        <w:rPr>
          <w:b/>
          <w:spacing w:val="70"/>
          <w:sz w:val="32"/>
        </w:rPr>
        <w:t>ΠΡΟΓΡΑΜΜΑ</w:t>
      </w:r>
    </w:p>
    <w:p w:rsidR="005B2FB4" w:rsidRDefault="00F860CE" w:rsidP="00D35EF3">
      <w:pPr>
        <w:spacing w:after="0" w:line="240" w:lineRule="auto"/>
        <w:jc w:val="center"/>
        <w:rPr>
          <w:sz w:val="28"/>
          <w:lang w:val="en-US"/>
        </w:rPr>
      </w:pPr>
      <w:r>
        <w:rPr>
          <w:noProof/>
          <w:sz w:val="28"/>
          <w:lang w:eastAsia="el-GR"/>
        </w:rPr>
        <w:pict>
          <v:shape id="_x0000_s1029" type="#_x0000_t32" style="position:absolute;left:0;text-align:left;margin-left:-44.8pt;margin-top:2.6pt;width:504.85pt;height:0;z-index:251661312" o:connectortype="straight" strokecolor="#95b3d7 [1940]" strokeweight="2.25pt"/>
        </w:pict>
      </w:r>
    </w:p>
    <w:tbl>
      <w:tblPr>
        <w:tblStyle w:val="a4"/>
        <w:tblW w:w="10065" w:type="dxa"/>
        <w:tblInd w:w="-743" w:type="dxa"/>
        <w:tblLook w:val="04A0"/>
      </w:tblPr>
      <w:tblGrid>
        <w:gridCol w:w="2552"/>
        <w:gridCol w:w="7513"/>
      </w:tblGrid>
      <w:tr w:rsidR="006C00E9" w:rsidRPr="00C46BFF" w:rsidTr="00C46BFF">
        <w:trPr>
          <w:trHeight w:val="1772"/>
        </w:trPr>
        <w:tc>
          <w:tcPr>
            <w:tcW w:w="2552" w:type="dxa"/>
            <w:tcBorders>
              <w:top w:val="nil"/>
              <w:left w:val="nil"/>
              <w:bottom w:val="single" w:sz="18" w:space="0" w:color="95B3D7" w:themeColor="accent1" w:themeTint="99"/>
              <w:right w:val="nil"/>
            </w:tcBorders>
          </w:tcPr>
          <w:p w:rsidR="006C00E9" w:rsidRPr="00C46BFF" w:rsidRDefault="006C00E9" w:rsidP="006C00E9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12:00 – 12:</w:t>
            </w:r>
            <w:r w:rsidR="00D35EF3" w:rsidRPr="00C46BFF">
              <w:rPr>
                <w:sz w:val="28"/>
                <w:szCs w:val="26"/>
              </w:rPr>
              <w:t>2</w:t>
            </w:r>
            <w:r w:rsidRPr="00C46BFF">
              <w:rPr>
                <w:sz w:val="28"/>
                <w:szCs w:val="26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18" w:space="0" w:color="95B3D7" w:themeColor="accent1" w:themeTint="99"/>
              <w:right w:val="nil"/>
            </w:tcBorders>
          </w:tcPr>
          <w:p w:rsidR="003E17AD" w:rsidRPr="00C46BFF" w:rsidRDefault="003E17AD" w:rsidP="003E17AD">
            <w:pPr>
              <w:rPr>
                <w:b/>
                <w:i/>
                <w:sz w:val="28"/>
                <w:szCs w:val="26"/>
              </w:rPr>
            </w:pPr>
            <w:r w:rsidRPr="00C46BFF">
              <w:rPr>
                <w:b/>
                <w:i/>
                <w:sz w:val="28"/>
                <w:szCs w:val="26"/>
              </w:rPr>
              <w:t>«Ο Οδηγός Καλωσορίσματος και το Εκπαιδευτικό Υλικό "ΕΛΑ" για παιδιά πρόσφυγες 6-15 ετών»</w:t>
            </w:r>
          </w:p>
          <w:p w:rsidR="003E17AD" w:rsidRPr="00C46BFF" w:rsidRDefault="00D35EF3" w:rsidP="003E17AD">
            <w:pPr>
              <w:spacing w:before="240"/>
              <w:rPr>
                <w:sz w:val="28"/>
                <w:szCs w:val="26"/>
              </w:rPr>
            </w:pPr>
            <w:proofErr w:type="spellStart"/>
            <w:r w:rsidRPr="00C46BFF">
              <w:rPr>
                <w:sz w:val="28"/>
                <w:szCs w:val="26"/>
              </w:rPr>
              <w:t>Μιχάλο</w:t>
            </w:r>
            <w:r w:rsidR="003E17AD" w:rsidRPr="00C46BFF">
              <w:rPr>
                <w:sz w:val="28"/>
                <w:szCs w:val="26"/>
              </w:rPr>
              <w:t>γλου</w:t>
            </w:r>
            <w:proofErr w:type="spellEnd"/>
            <w:r w:rsidR="003E17AD" w:rsidRPr="00C46BFF">
              <w:rPr>
                <w:sz w:val="28"/>
                <w:szCs w:val="26"/>
              </w:rPr>
              <w:t xml:space="preserve"> Θέκλα – </w:t>
            </w:r>
            <w:proofErr w:type="spellStart"/>
            <w:r w:rsidR="003E17AD" w:rsidRPr="00C46BFF">
              <w:rPr>
                <w:sz w:val="28"/>
                <w:szCs w:val="26"/>
              </w:rPr>
              <w:t>Ξεφτέρη</w:t>
            </w:r>
            <w:proofErr w:type="spellEnd"/>
            <w:r w:rsidR="003E17AD" w:rsidRPr="00C46BFF">
              <w:rPr>
                <w:sz w:val="28"/>
                <w:szCs w:val="26"/>
              </w:rPr>
              <w:t xml:space="preserve"> Ελένη</w:t>
            </w:r>
          </w:p>
          <w:p w:rsidR="006C00E9" w:rsidRPr="00C46BFF" w:rsidRDefault="003E17AD" w:rsidP="003E17AD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Παιδαγωγικό Τμήμα Α.Π.Θ.</w:t>
            </w:r>
          </w:p>
        </w:tc>
      </w:tr>
      <w:tr w:rsidR="006C00E9" w:rsidRPr="00C46BFF" w:rsidTr="00C46BFF">
        <w:trPr>
          <w:trHeight w:val="1666"/>
        </w:trPr>
        <w:tc>
          <w:tcPr>
            <w:tcW w:w="2552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6C00E9" w:rsidRPr="00C46BFF" w:rsidRDefault="00D35EF3" w:rsidP="00D77953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12:2</w:t>
            </w:r>
            <w:r w:rsidR="006C00E9" w:rsidRPr="00C46BFF">
              <w:rPr>
                <w:sz w:val="28"/>
                <w:szCs w:val="26"/>
              </w:rPr>
              <w:t>0 – 1</w:t>
            </w:r>
            <w:r w:rsidR="00D77953" w:rsidRPr="00C46BFF">
              <w:rPr>
                <w:sz w:val="28"/>
                <w:szCs w:val="26"/>
              </w:rPr>
              <w:t>2</w:t>
            </w:r>
            <w:r w:rsidR="006C00E9" w:rsidRPr="00C46BFF">
              <w:rPr>
                <w:sz w:val="28"/>
                <w:szCs w:val="26"/>
              </w:rPr>
              <w:t>:</w:t>
            </w:r>
            <w:r w:rsidR="00D77953" w:rsidRPr="00C46BFF">
              <w:rPr>
                <w:sz w:val="28"/>
                <w:szCs w:val="26"/>
              </w:rPr>
              <w:t>40</w:t>
            </w:r>
          </w:p>
        </w:tc>
        <w:tc>
          <w:tcPr>
            <w:tcW w:w="7513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6C00E9" w:rsidRPr="00C46BFF" w:rsidRDefault="003E17AD" w:rsidP="003E17AD">
            <w:pPr>
              <w:rPr>
                <w:b/>
                <w:i/>
                <w:sz w:val="28"/>
                <w:szCs w:val="26"/>
              </w:rPr>
            </w:pPr>
            <w:r w:rsidRPr="00C46BFF">
              <w:rPr>
                <w:b/>
                <w:i/>
                <w:sz w:val="28"/>
                <w:szCs w:val="26"/>
              </w:rPr>
              <w:t>«ΝΕΦΕΛΗ: Ανάπτυξη και εφαρμογή γλωσσικού υλικού για την υποστήριξη προσφύγων μαθητών προσχολικής και πρώτης σχολικής ηλικίας»</w:t>
            </w:r>
          </w:p>
          <w:p w:rsidR="003E17AD" w:rsidRPr="00C46BFF" w:rsidRDefault="003E17AD" w:rsidP="003E17AD">
            <w:pPr>
              <w:spacing w:before="240"/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Ντίνα Μυρτώ – Πανεπιστήμιο Δυτικής Μακεδονίας</w:t>
            </w:r>
          </w:p>
        </w:tc>
      </w:tr>
      <w:tr w:rsidR="003E17AD" w:rsidRPr="00C46BFF" w:rsidTr="00C46BFF">
        <w:trPr>
          <w:trHeight w:val="2370"/>
        </w:trPr>
        <w:tc>
          <w:tcPr>
            <w:tcW w:w="2552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3E17AD" w:rsidRPr="00C46BFF" w:rsidRDefault="003E17AD" w:rsidP="00D77953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1</w:t>
            </w:r>
            <w:r w:rsidR="00D77953" w:rsidRPr="00C46BFF">
              <w:rPr>
                <w:sz w:val="28"/>
                <w:szCs w:val="26"/>
              </w:rPr>
              <w:t>2</w:t>
            </w:r>
            <w:r w:rsidRPr="00C46BFF">
              <w:rPr>
                <w:sz w:val="28"/>
                <w:szCs w:val="26"/>
              </w:rPr>
              <w:t>:</w:t>
            </w:r>
            <w:r w:rsidR="00D77953" w:rsidRPr="00C46BFF">
              <w:rPr>
                <w:sz w:val="28"/>
                <w:szCs w:val="26"/>
              </w:rPr>
              <w:t>40</w:t>
            </w:r>
            <w:r w:rsidRPr="00C46BFF">
              <w:rPr>
                <w:sz w:val="28"/>
                <w:szCs w:val="26"/>
              </w:rPr>
              <w:t xml:space="preserve"> – 13:</w:t>
            </w:r>
            <w:r w:rsidR="00D77953" w:rsidRPr="00C46BFF">
              <w:rPr>
                <w:sz w:val="28"/>
                <w:szCs w:val="26"/>
              </w:rPr>
              <w:t>0</w:t>
            </w:r>
            <w:r w:rsidRPr="00C46BFF">
              <w:rPr>
                <w:sz w:val="28"/>
                <w:szCs w:val="26"/>
              </w:rPr>
              <w:t>0</w:t>
            </w:r>
          </w:p>
        </w:tc>
        <w:tc>
          <w:tcPr>
            <w:tcW w:w="7513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3E17AD" w:rsidRPr="00C46BFF" w:rsidRDefault="003E17AD" w:rsidP="00485F2D">
            <w:pPr>
              <w:rPr>
                <w:b/>
                <w:i/>
                <w:sz w:val="28"/>
                <w:szCs w:val="26"/>
              </w:rPr>
            </w:pPr>
            <w:r w:rsidRPr="00C46BFF">
              <w:rPr>
                <w:b/>
                <w:i/>
                <w:sz w:val="28"/>
                <w:szCs w:val="26"/>
              </w:rPr>
              <w:t>«Πρόγραμμα Ξένιος Ζευς: Θεωρητικές προσεγγίσεις και σχέδια μαθημάτων για τη διδασκαλία της ελληνικής ως δεύτερης/ξένης γλώσσας σε μετανάστες και πρόσφυγες»</w:t>
            </w:r>
          </w:p>
          <w:p w:rsidR="00D35EF3" w:rsidRPr="00C46BFF" w:rsidRDefault="003E17AD" w:rsidP="00485F2D">
            <w:pPr>
              <w:spacing w:before="240"/>
              <w:rPr>
                <w:sz w:val="28"/>
                <w:szCs w:val="26"/>
              </w:rPr>
            </w:pPr>
            <w:proofErr w:type="spellStart"/>
            <w:r w:rsidRPr="00C46BFF">
              <w:rPr>
                <w:sz w:val="28"/>
                <w:szCs w:val="26"/>
              </w:rPr>
              <w:t>Κοκκινίδου</w:t>
            </w:r>
            <w:proofErr w:type="spellEnd"/>
            <w:r w:rsidRPr="00C46BFF">
              <w:rPr>
                <w:sz w:val="28"/>
                <w:szCs w:val="26"/>
              </w:rPr>
              <w:t xml:space="preserve"> Μαρίνα </w:t>
            </w:r>
            <w:r w:rsidR="00D35EF3" w:rsidRPr="00C46BFF">
              <w:rPr>
                <w:sz w:val="28"/>
                <w:szCs w:val="26"/>
              </w:rPr>
              <w:t>–</w:t>
            </w:r>
            <w:r w:rsidRPr="00C46BFF">
              <w:rPr>
                <w:sz w:val="28"/>
                <w:szCs w:val="26"/>
              </w:rPr>
              <w:t xml:space="preserve"> </w:t>
            </w:r>
            <w:proofErr w:type="spellStart"/>
            <w:r w:rsidR="00D35EF3" w:rsidRPr="00C46BFF">
              <w:rPr>
                <w:sz w:val="28"/>
                <w:szCs w:val="26"/>
              </w:rPr>
              <w:t>Σεχίδου</w:t>
            </w:r>
            <w:proofErr w:type="spellEnd"/>
            <w:r w:rsidR="00D35EF3" w:rsidRPr="00C46BFF">
              <w:rPr>
                <w:sz w:val="28"/>
                <w:szCs w:val="26"/>
              </w:rPr>
              <w:t xml:space="preserve"> Ειρήνη</w:t>
            </w:r>
            <w:r w:rsidR="00D77953" w:rsidRPr="00C46BFF">
              <w:rPr>
                <w:sz w:val="28"/>
                <w:szCs w:val="26"/>
              </w:rPr>
              <w:t xml:space="preserve"> – </w:t>
            </w:r>
            <w:proofErr w:type="spellStart"/>
            <w:r w:rsidR="00D77953" w:rsidRPr="00C46BFF">
              <w:rPr>
                <w:sz w:val="28"/>
                <w:szCs w:val="26"/>
              </w:rPr>
              <w:t>Τακούδα</w:t>
            </w:r>
            <w:proofErr w:type="spellEnd"/>
            <w:r w:rsidR="00D77953" w:rsidRPr="00C46BFF">
              <w:rPr>
                <w:sz w:val="28"/>
                <w:szCs w:val="26"/>
              </w:rPr>
              <w:t xml:space="preserve"> Χριστίνα – </w:t>
            </w:r>
            <w:proofErr w:type="spellStart"/>
            <w:r w:rsidR="00D77953" w:rsidRPr="00C46BFF">
              <w:rPr>
                <w:sz w:val="28"/>
                <w:szCs w:val="26"/>
              </w:rPr>
              <w:t>Τριανταφυλλίδου</w:t>
            </w:r>
            <w:proofErr w:type="spellEnd"/>
            <w:r w:rsidR="00D77953" w:rsidRPr="00C46BFF">
              <w:rPr>
                <w:sz w:val="28"/>
                <w:szCs w:val="26"/>
              </w:rPr>
              <w:t xml:space="preserve"> Λήδα</w:t>
            </w:r>
          </w:p>
          <w:p w:rsidR="003E17AD" w:rsidRPr="00C46BFF" w:rsidRDefault="003E17AD" w:rsidP="00485F2D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 xml:space="preserve">Σχολείο Νέας Ελληνικής Γλώσσας </w:t>
            </w:r>
          </w:p>
        </w:tc>
      </w:tr>
      <w:tr w:rsidR="003E17AD" w:rsidRPr="00C46BFF" w:rsidTr="00C46BFF">
        <w:trPr>
          <w:trHeight w:val="1370"/>
        </w:trPr>
        <w:tc>
          <w:tcPr>
            <w:tcW w:w="2552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3E17AD" w:rsidRPr="00C46BFF" w:rsidRDefault="003E17AD" w:rsidP="00D77953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13:</w:t>
            </w:r>
            <w:r w:rsidR="00D77953" w:rsidRPr="00C46BFF">
              <w:rPr>
                <w:sz w:val="28"/>
                <w:szCs w:val="26"/>
              </w:rPr>
              <w:t>0</w:t>
            </w:r>
            <w:r w:rsidRPr="00C46BFF">
              <w:rPr>
                <w:sz w:val="28"/>
                <w:szCs w:val="26"/>
              </w:rPr>
              <w:t>0 – 1</w:t>
            </w:r>
            <w:r w:rsidR="00D77953" w:rsidRPr="00C46BFF">
              <w:rPr>
                <w:sz w:val="28"/>
                <w:szCs w:val="26"/>
              </w:rPr>
              <w:t>3</w:t>
            </w:r>
            <w:r w:rsidRPr="00C46BFF">
              <w:rPr>
                <w:sz w:val="28"/>
                <w:szCs w:val="26"/>
              </w:rPr>
              <w:t>:</w:t>
            </w:r>
            <w:r w:rsidR="00D77953" w:rsidRPr="00C46BFF">
              <w:rPr>
                <w:sz w:val="28"/>
                <w:szCs w:val="26"/>
              </w:rPr>
              <w:t>2</w:t>
            </w:r>
            <w:r w:rsidRPr="00C46BFF">
              <w:rPr>
                <w:sz w:val="28"/>
                <w:szCs w:val="26"/>
              </w:rPr>
              <w:t>0</w:t>
            </w:r>
          </w:p>
        </w:tc>
        <w:tc>
          <w:tcPr>
            <w:tcW w:w="7513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3E17AD" w:rsidRPr="00C46BFF" w:rsidRDefault="00D35EF3" w:rsidP="00D35EF3">
            <w:pPr>
              <w:rPr>
                <w:b/>
                <w:i/>
                <w:sz w:val="28"/>
                <w:szCs w:val="26"/>
              </w:rPr>
            </w:pPr>
            <w:r w:rsidRPr="00C46BFF">
              <w:rPr>
                <w:b/>
                <w:i/>
                <w:sz w:val="28"/>
                <w:szCs w:val="26"/>
              </w:rPr>
              <w:t>«ΓΕΦΥΡΕΣ- Εργαστήρια για την ψυχοκοινωνική υποστήριξη παιδιών και εφήβων προσφύγων 8 - 16 ετών»</w:t>
            </w:r>
          </w:p>
          <w:p w:rsidR="00D77953" w:rsidRPr="00C46BFF" w:rsidRDefault="00D77953" w:rsidP="00D77953">
            <w:pPr>
              <w:spacing w:before="240"/>
              <w:rPr>
                <w:sz w:val="28"/>
                <w:szCs w:val="26"/>
              </w:rPr>
            </w:pPr>
            <w:proofErr w:type="spellStart"/>
            <w:r w:rsidRPr="00C46BFF">
              <w:rPr>
                <w:sz w:val="28"/>
                <w:szCs w:val="26"/>
              </w:rPr>
              <w:t>Σπυροπούλου</w:t>
            </w:r>
            <w:proofErr w:type="spellEnd"/>
            <w:r w:rsidRPr="00C46BFF">
              <w:rPr>
                <w:sz w:val="28"/>
                <w:szCs w:val="26"/>
              </w:rPr>
              <w:t xml:space="preserve"> Ελευθερία - Κέντρο Πρόληψης "Δίκτυο Άλφα"</w:t>
            </w:r>
          </w:p>
        </w:tc>
      </w:tr>
      <w:tr w:rsidR="003E17AD" w:rsidRPr="00C46BFF" w:rsidTr="00C46BFF">
        <w:trPr>
          <w:trHeight w:val="2071"/>
        </w:trPr>
        <w:tc>
          <w:tcPr>
            <w:tcW w:w="2552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3E17AD" w:rsidRPr="00C46BFF" w:rsidRDefault="00D77953" w:rsidP="006C00E9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13:20 – 13:40</w:t>
            </w:r>
          </w:p>
        </w:tc>
        <w:tc>
          <w:tcPr>
            <w:tcW w:w="7513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3E17AD" w:rsidRPr="00C46BFF" w:rsidRDefault="003E17AD" w:rsidP="003E17AD">
            <w:pPr>
              <w:rPr>
                <w:b/>
                <w:i/>
                <w:sz w:val="28"/>
                <w:szCs w:val="26"/>
              </w:rPr>
            </w:pPr>
            <w:r w:rsidRPr="00C46BFF">
              <w:rPr>
                <w:b/>
                <w:i/>
                <w:sz w:val="28"/>
                <w:szCs w:val="26"/>
              </w:rPr>
              <w:t>«Η χρήση των χαρτών και του χαρτογραφικού υλικού στην εκτός σχολείου εκπαιδευτική διαδικασία για παιδιά και/ή ενήλικες πρόσφυγες - Παρουσίαση των δράσεων του ΑΧΑΚ»</w:t>
            </w:r>
          </w:p>
          <w:p w:rsidR="003E17AD" w:rsidRPr="00C46BFF" w:rsidRDefault="003E17AD" w:rsidP="003E17AD">
            <w:pPr>
              <w:spacing w:before="240"/>
              <w:rPr>
                <w:sz w:val="28"/>
                <w:szCs w:val="26"/>
              </w:rPr>
            </w:pPr>
            <w:proofErr w:type="spellStart"/>
            <w:r w:rsidRPr="00C46BFF">
              <w:rPr>
                <w:sz w:val="28"/>
                <w:szCs w:val="26"/>
              </w:rPr>
              <w:t>Παζαρλή</w:t>
            </w:r>
            <w:proofErr w:type="spellEnd"/>
            <w:r w:rsidRPr="00C46BFF">
              <w:rPr>
                <w:sz w:val="28"/>
                <w:szCs w:val="26"/>
              </w:rPr>
              <w:t xml:space="preserve"> Μαρία – </w:t>
            </w:r>
            <w:proofErr w:type="spellStart"/>
            <w:r w:rsidR="00D35EF3" w:rsidRPr="00C46BFF">
              <w:rPr>
                <w:sz w:val="28"/>
                <w:szCs w:val="26"/>
              </w:rPr>
              <w:t>Πλού</w:t>
            </w:r>
            <w:r w:rsidRPr="00C46BFF">
              <w:rPr>
                <w:sz w:val="28"/>
                <w:szCs w:val="26"/>
              </w:rPr>
              <w:t>τογλου</w:t>
            </w:r>
            <w:proofErr w:type="spellEnd"/>
            <w:r w:rsidRPr="00C46BFF">
              <w:rPr>
                <w:sz w:val="28"/>
                <w:szCs w:val="26"/>
              </w:rPr>
              <w:t xml:space="preserve"> </w:t>
            </w:r>
            <w:proofErr w:type="spellStart"/>
            <w:r w:rsidRPr="00C46BFF">
              <w:rPr>
                <w:sz w:val="28"/>
                <w:szCs w:val="26"/>
              </w:rPr>
              <w:t>Νόπη</w:t>
            </w:r>
            <w:proofErr w:type="spellEnd"/>
            <w:r w:rsidRPr="00C46BFF">
              <w:rPr>
                <w:sz w:val="28"/>
                <w:szCs w:val="26"/>
              </w:rPr>
              <w:t xml:space="preserve"> </w:t>
            </w:r>
          </w:p>
          <w:p w:rsidR="003E17AD" w:rsidRPr="00C46BFF" w:rsidRDefault="003E17AD" w:rsidP="003E17AD">
            <w:pPr>
              <w:rPr>
                <w:sz w:val="28"/>
                <w:szCs w:val="26"/>
              </w:rPr>
            </w:pPr>
            <w:r w:rsidRPr="00C46BFF">
              <w:rPr>
                <w:sz w:val="28"/>
                <w:szCs w:val="26"/>
              </w:rPr>
              <w:t>Αρχεία Χαρτογραφικής Κληρονομιάς</w:t>
            </w:r>
          </w:p>
        </w:tc>
      </w:tr>
      <w:tr w:rsidR="00BE7F75" w:rsidRPr="00C46BFF" w:rsidTr="00BE7F75">
        <w:trPr>
          <w:trHeight w:val="381"/>
        </w:trPr>
        <w:tc>
          <w:tcPr>
            <w:tcW w:w="2552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BE7F75" w:rsidRPr="00BE7F75" w:rsidRDefault="00BE7F75" w:rsidP="00BE7F75">
            <w:pPr>
              <w:rPr>
                <w:sz w:val="28"/>
                <w:szCs w:val="26"/>
              </w:rPr>
            </w:pPr>
            <w:r w:rsidRPr="00BE7F75">
              <w:rPr>
                <w:sz w:val="28"/>
                <w:szCs w:val="26"/>
              </w:rPr>
              <w:t>13:40 – 14:00</w:t>
            </w:r>
          </w:p>
        </w:tc>
        <w:tc>
          <w:tcPr>
            <w:tcW w:w="7513" w:type="dxa"/>
            <w:tcBorders>
              <w:top w:val="single" w:sz="18" w:space="0" w:color="95B3D7" w:themeColor="accent1" w:themeTint="99"/>
              <w:left w:val="nil"/>
              <w:bottom w:val="single" w:sz="18" w:space="0" w:color="95B3D7" w:themeColor="accent1" w:themeTint="99"/>
              <w:right w:val="nil"/>
            </w:tcBorders>
          </w:tcPr>
          <w:p w:rsidR="00BE7F75" w:rsidRPr="00C46BFF" w:rsidRDefault="00BE7F75" w:rsidP="00BE7F75">
            <w:pPr>
              <w:rPr>
                <w:b/>
                <w:i/>
                <w:sz w:val="28"/>
                <w:szCs w:val="26"/>
              </w:rPr>
            </w:pPr>
            <w:r w:rsidRPr="00C46BFF">
              <w:rPr>
                <w:b/>
                <w:i/>
                <w:sz w:val="28"/>
                <w:szCs w:val="26"/>
              </w:rPr>
              <w:t>Ερωτήσεις - Συζήτηση</w:t>
            </w:r>
          </w:p>
        </w:tc>
      </w:tr>
    </w:tbl>
    <w:p w:rsidR="005B2FB4" w:rsidRPr="00141380" w:rsidRDefault="005B2FB4" w:rsidP="00141380">
      <w:pPr>
        <w:rPr>
          <w:sz w:val="28"/>
          <w:lang w:val="en-US"/>
        </w:rPr>
      </w:pPr>
    </w:p>
    <w:sectPr w:rsidR="005B2FB4" w:rsidRPr="00141380" w:rsidSect="00D77953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B2FB4"/>
    <w:rsid w:val="00141380"/>
    <w:rsid w:val="001D0C91"/>
    <w:rsid w:val="00220EE8"/>
    <w:rsid w:val="003E17AD"/>
    <w:rsid w:val="005B2FB4"/>
    <w:rsid w:val="006C00E9"/>
    <w:rsid w:val="009177BF"/>
    <w:rsid w:val="00A55ED9"/>
    <w:rsid w:val="00BE7F75"/>
    <w:rsid w:val="00C46BFF"/>
    <w:rsid w:val="00D0183C"/>
    <w:rsid w:val="00D35EF3"/>
    <w:rsid w:val="00D77953"/>
    <w:rsid w:val="00D851FF"/>
    <w:rsid w:val="00F8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40]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2FB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C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ADCA-7C8C-4E31-A9D5-CF53E996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2017-11-08T12:45:00Z</dcterms:created>
  <dcterms:modified xsi:type="dcterms:W3CDTF">2017-11-09T10:06:00Z</dcterms:modified>
</cp:coreProperties>
</file>